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44A" w:rsidRPr="000829C6" w:rsidRDefault="00284D9B" w:rsidP="00284D9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829C6">
        <w:rPr>
          <w:rFonts w:ascii="Arial" w:hAnsi="Arial" w:cs="Arial"/>
          <w:b/>
          <w:sz w:val="24"/>
          <w:szCs w:val="24"/>
        </w:rPr>
        <w:t>Заключение о результатах публичных слушаний</w:t>
      </w:r>
    </w:p>
    <w:p w:rsidR="000829C6" w:rsidRDefault="00284D9B" w:rsidP="00284D9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829C6">
        <w:rPr>
          <w:rFonts w:ascii="Arial" w:hAnsi="Arial" w:cs="Arial"/>
          <w:b/>
          <w:sz w:val="24"/>
          <w:szCs w:val="24"/>
        </w:rPr>
        <w:t>1</w:t>
      </w:r>
      <w:r w:rsidR="000D17AE">
        <w:rPr>
          <w:rFonts w:ascii="Arial" w:hAnsi="Arial" w:cs="Arial"/>
          <w:b/>
          <w:sz w:val="24"/>
          <w:szCs w:val="24"/>
        </w:rPr>
        <w:t>5</w:t>
      </w:r>
      <w:r w:rsidRPr="000829C6">
        <w:rPr>
          <w:rFonts w:ascii="Arial" w:hAnsi="Arial" w:cs="Arial"/>
          <w:b/>
          <w:sz w:val="24"/>
          <w:szCs w:val="24"/>
        </w:rPr>
        <w:t xml:space="preserve"> </w:t>
      </w:r>
      <w:r w:rsidR="007422D3">
        <w:rPr>
          <w:rFonts w:ascii="Arial" w:hAnsi="Arial" w:cs="Arial"/>
          <w:b/>
          <w:sz w:val="24"/>
          <w:szCs w:val="24"/>
        </w:rPr>
        <w:t>сентября</w:t>
      </w:r>
      <w:r w:rsidRPr="000829C6">
        <w:rPr>
          <w:rFonts w:ascii="Arial" w:hAnsi="Arial" w:cs="Arial"/>
          <w:b/>
          <w:sz w:val="24"/>
          <w:szCs w:val="24"/>
        </w:rPr>
        <w:t xml:space="preserve"> 202</w:t>
      </w:r>
      <w:r w:rsidR="000D17AE">
        <w:rPr>
          <w:rFonts w:ascii="Arial" w:hAnsi="Arial" w:cs="Arial"/>
          <w:b/>
          <w:sz w:val="24"/>
          <w:szCs w:val="24"/>
        </w:rPr>
        <w:t>6</w:t>
      </w:r>
      <w:r w:rsidRPr="000829C6">
        <w:rPr>
          <w:rFonts w:ascii="Arial" w:hAnsi="Arial" w:cs="Arial"/>
          <w:b/>
          <w:sz w:val="24"/>
          <w:szCs w:val="24"/>
        </w:rPr>
        <w:t xml:space="preserve"> года по обсуждению проекта </w:t>
      </w:r>
      <w:r w:rsidR="000829C6" w:rsidRPr="000829C6">
        <w:rPr>
          <w:rFonts w:ascii="Arial" w:hAnsi="Arial" w:cs="Arial"/>
          <w:b/>
          <w:sz w:val="24"/>
          <w:szCs w:val="24"/>
        </w:rPr>
        <w:t xml:space="preserve">приказа </w:t>
      </w:r>
      <w:r w:rsidR="000D17AE">
        <w:rPr>
          <w:rFonts w:ascii="Arial" w:hAnsi="Arial" w:cs="Arial"/>
          <w:b/>
          <w:sz w:val="24"/>
          <w:szCs w:val="24"/>
        </w:rPr>
        <w:t>комитета</w:t>
      </w:r>
      <w:r w:rsidR="000829C6" w:rsidRPr="000829C6">
        <w:rPr>
          <w:rFonts w:ascii="Arial" w:hAnsi="Arial" w:cs="Arial"/>
          <w:b/>
          <w:sz w:val="24"/>
          <w:szCs w:val="24"/>
        </w:rPr>
        <w:t xml:space="preserve"> Тульской области по архитектур</w:t>
      </w:r>
      <w:r w:rsidR="000D17AE">
        <w:rPr>
          <w:rFonts w:ascii="Arial" w:hAnsi="Arial" w:cs="Arial"/>
          <w:b/>
          <w:sz w:val="24"/>
          <w:szCs w:val="24"/>
        </w:rPr>
        <w:t>е и градостроительству</w:t>
      </w:r>
      <w:r w:rsidR="000829C6" w:rsidRPr="000829C6">
        <w:rPr>
          <w:rFonts w:ascii="Arial" w:hAnsi="Arial" w:cs="Arial"/>
          <w:b/>
          <w:sz w:val="24"/>
          <w:szCs w:val="24"/>
        </w:rPr>
        <w:t xml:space="preserve"> </w:t>
      </w:r>
    </w:p>
    <w:p w:rsidR="000829C6" w:rsidRPr="000829C6" w:rsidRDefault="000829C6" w:rsidP="00284D9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829C6">
        <w:rPr>
          <w:rFonts w:ascii="Arial" w:hAnsi="Arial" w:cs="Arial"/>
          <w:b/>
          <w:sz w:val="24"/>
          <w:szCs w:val="24"/>
        </w:rPr>
        <w:t xml:space="preserve">"О внесении изменений </w:t>
      </w:r>
      <w:r w:rsidR="007422D3">
        <w:rPr>
          <w:rFonts w:ascii="Arial" w:hAnsi="Arial" w:cs="Arial"/>
          <w:b/>
          <w:sz w:val="24"/>
          <w:szCs w:val="24"/>
        </w:rPr>
        <w:t xml:space="preserve">и дополнений </w:t>
      </w:r>
      <w:r w:rsidRPr="000829C6">
        <w:rPr>
          <w:rFonts w:ascii="Arial" w:hAnsi="Arial" w:cs="Arial"/>
          <w:b/>
          <w:sz w:val="24"/>
          <w:szCs w:val="24"/>
        </w:rPr>
        <w:t xml:space="preserve">в генеральный план муниципального образования </w:t>
      </w:r>
      <w:r w:rsidR="007422D3">
        <w:rPr>
          <w:rFonts w:ascii="Arial" w:hAnsi="Arial" w:cs="Arial"/>
          <w:b/>
          <w:sz w:val="24"/>
          <w:szCs w:val="24"/>
        </w:rPr>
        <w:t>Бахметьевское</w:t>
      </w:r>
      <w:r w:rsidRPr="000829C6">
        <w:rPr>
          <w:rFonts w:ascii="Arial" w:hAnsi="Arial" w:cs="Arial"/>
          <w:b/>
          <w:sz w:val="24"/>
          <w:szCs w:val="24"/>
        </w:rPr>
        <w:t xml:space="preserve"> Богородицкого района Тульской области, утвержденный решением Собрания представителей муниципального образования Богородицкий район от </w:t>
      </w:r>
      <w:r w:rsidR="007422D3">
        <w:rPr>
          <w:rFonts w:ascii="Arial" w:hAnsi="Arial" w:cs="Arial"/>
          <w:b/>
          <w:sz w:val="24"/>
          <w:szCs w:val="24"/>
        </w:rPr>
        <w:t>17</w:t>
      </w:r>
      <w:r w:rsidRPr="000829C6">
        <w:rPr>
          <w:rFonts w:ascii="Arial" w:hAnsi="Arial" w:cs="Arial"/>
          <w:b/>
          <w:sz w:val="24"/>
          <w:szCs w:val="24"/>
        </w:rPr>
        <w:t>.0</w:t>
      </w:r>
      <w:r w:rsidR="007422D3">
        <w:rPr>
          <w:rFonts w:ascii="Arial" w:hAnsi="Arial" w:cs="Arial"/>
          <w:b/>
          <w:sz w:val="24"/>
          <w:szCs w:val="24"/>
        </w:rPr>
        <w:t>8</w:t>
      </w:r>
      <w:r w:rsidRPr="000829C6">
        <w:rPr>
          <w:rFonts w:ascii="Arial" w:hAnsi="Arial" w:cs="Arial"/>
          <w:b/>
          <w:sz w:val="24"/>
          <w:szCs w:val="24"/>
        </w:rPr>
        <w:t>.202</w:t>
      </w:r>
      <w:r w:rsidR="007422D3">
        <w:rPr>
          <w:rFonts w:ascii="Arial" w:hAnsi="Arial" w:cs="Arial"/>
          <w:b/>
          <w:sz w:val="24"/>
          <w:szCs w:val="24"/>
        </w:rPr>
        <w:t>2</w:t>
      </w:r>
      <w:r w:rsidRPr="000829C6">
        <w:rPr>
          <w:rFonts w:ascii="Arial" w:hAnsi="Arial" w:cs="Arial"/>
          <w:b/>
          <w:sz w:val="24"/>
          <w:szCs w:val="24"/>
        </w:rPr>
        <w:t xml:space="preserve"> № </w:t>
      </w:r>
      <w:r w:rsidR="007422D3">
        <w:rPr>
          <w:rFonts w:ascii="Arial" w:hAnsi="Arial" w:cs="Arial"/>
          <w:b/>
          <w:sz w:val="24"/>
          <w:szCs w:val="24"/>
        </w:rPr>
        <w:t>4</w:t>
      </w:r>
      <w:r w:rsidRPr="000829C6">
        <w:rPr>
          <w:rFonts w:ascii="Arial" w:hAnsi="Arial" w:cs="Arial"/>
          <w:b/>
          <w:sz w:val="24"/>
          <w:szCs w:val="24"/>
        </w:rPr>
        <w:t>9-</w:t>
      </w:r>
      <w:r w:rsidR="007422D3">
        <w:rPr>
          <w:rFonts w:ascii="Arial" w:hAnsi="Arial" w:cs="Arial"/>
          <w:b/>
          <w:sz w:val="24"/>
          <w:szCs w:val="24"/>
        </w:rPr>
        <w:t>343</w:t>
      </w:r>
      <w:r w:rsidRPr="000829C6">
        <w:rPr>
          <w:rFonts w:ascii="Arial" w:hAnsi="Arial" w:cs="Arial"/>
          <w:b/>
          <w:sz w:val="24"/>
          <w:szCs w:val="24"/>
        </w:rPr>
        <w:t>"</w:t>
      </w:r>
    </w:p>
    <w:p w:rsidR="000829C6" w:rsidRDefault="000829C6" w:rsidP="00284D9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84D9B" w:rsidRPr="00EB08A5" w:rsidRDefault="00284D9B" w:rsidP="00284D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08A5">
        <w:rPr>
          <w:rFonts w:ascii="Arial" w:hAnsi="Arial" w:cs="Arial"/>
          <w:sz w:val="24"/>
          <w:szCs w:val="24"/>
        </w:rPr>
        <w:t xml:space="preserve">Публичные слушания, назначенные постановлением главы муниципального образования Богородицкий район от </w:t>
      </w:r>
      <w:r w:rsidR="007422D3" w:rsidRPr="00EB08A5">
        <w:rPr>
          <w:rFonts w:ascii="Arial" w:hAnsi="Arial" w:cs="Arial"/>
          <w:sz w:val="24"/>
          <w:szCs w:val="24"/>
        </w:rPr>
        <w:t>27</w:t>
      </w:r>
      <w:r w:rsidR="00CF76D4" w:rsidRPr="00EB08A5">
        <w:rPr>
          <w:rFonts w:ascii="Arial" w:hAnsi="Arial" w:cs="Arial"/>
          <w:sz w:val="24"/>
          <w:szCs w:val="24"/>
        </w:rPr>
        <w:t>.</w:t>
      </w:r>
      <w:r w:rsidR="007422D3" w:rsidRPr="00EB08A5">
        <w:rPr>
          <w:rFonts w:ascii="Arial" w:hAnsi="Arial" w:cs="Arial"/>
          <w:sz w:val="24"/>
          <w:szCs w:val="24"/>
        </w:rPr>
        <w:t>08</w:t>
      </w:r>
      <w:r w:rsidR="00CF76D4" w:rsidRPr="00EB08A5">
        <w:rPr>
          <w:rFonts w:ascii="Arial" w:hAnsi="Arial" w:cs="Arial"/>
          <w:sz w:val="24"/>
          <w:szCs w:val="24"/>
        </w:rPr>
        <w:t>.202</w:t>
      </w:r>
      <w:r w:rsidR="007422D3" w:rsidRPr="00EB08A5">
        <w:rPr>
          <w:rFonts w:ascii="Arial" w:hAnsi="Arial" w:cs="Arial"/>
          <w:sz w:val="24"/>
          <w:szCs w:val="24"/>
        </w:rPr>
        <w:t>6</w:t>
      </w:r>
      <w:r w:rsidR="00CF76D4" w:rsidRPr="00EB08A5">
        <w:rPr>
          <w:rFonts w:ascii="Arial" w:hAnsi="Arial" w:cs="Arial"/>
          <w:sz w:val="24"/>
          <w:szCs w:val="24"/>
        </w:rPr>
        <w:t xml:space="preserve"> №</w:t>
      </w:r>
      <w:r w:rsidR="00EC4ED7" w:rsidRPr="00EB08A5">
        <w:rPr>
          <w:rFonts w:ascii="Arial" w:hAnsi="Arial" w:cs="Arial"/>
          <w:sz w:val="24"/>
          <w:szCs w:val="24"/>
        </w:rPr>
        <w:t xml:space="preserve"> </w:t>
      </w:r>
      <w:r w:rsidR="000D17AE" w:rsidRPr="00EB08A5">
        <w:rPr>
          <w:rFonts w:ascii="Arial" w:hAnsi="Arial" w:cs="Arial"/>
          <w:sz w:val="24"/>
          <w:szCs w:val="24"/>
        </w:rPr>
        <w:t>1</w:t>
      </w:r>
      <w:r w:rsidR="007422D3" w:rsidRPr="00EB08A5">
        <w:rPr>
          <w:rFonts w:ascii="Arial" w:hAnsi="Arial" w:cs="Arial"/>
          <w:sz w:val="24"/>
          <w:szCs w:val="24"/>
        </w:rPr>
        <w:t>2</w:t>
      </w:r>
      <w:r w:rsidR="00CF76D4" w:rsidRPr="00EB08A5">
        <w:rPr>
          <w:rFonts w:ascii="Arial" w:hAnsi="Arial" w:cs="Arial"/>
          <w:sz w:val="24"/>
          <w:szCs w:val="24"/>
        </w:rPr>
        <w:t xml:space="preserve"> </w:t>
      </w:r>
      <w:r w:rsidRPr="00EB08A5">
        <w:rPr>
          <w:rFonts w:ascii="Arial" w:hAnsi="Arial" w:cs="Arial"/>
          <w:sz w:val="24"/>
          <w:szCs w:val="24"/>
        </w:rPr>
        <w:t xml:space="preserve">по обсуждению проекта </w:t>
      </w:r>
      <w:r w:rsidR="000829C6" w:rsidRPr="00EB08A5">
        <w:rPr>
          <w:rFonts w:ascii="Arial" w:hAnsi="Arial" w:cs="Arial"/>
          <w:sz w:val="24"/>
          <w:szCs w:val="24"/>
        </w:rPr>
        <w:t xml:space="preserve"> приказа </w:t>
      </w:r>
      <w:r w:rsidR="000D17AE" w:rsidRPr="00EB08A5">
        <w:rPr>
          <w:rFonts w:ascii="Arial" w:hAnsi="Arial" w:cs="Arial"/>
          <w:sz w:val="24"/>
          <w:szCs w:val="24"/>
        </w:rPr>
        <w:t>комитета</w:t>
      </w:r>
      <w:r w:rsidR="000829C6" w:rsidRPr="00EB08A5">
        <w:rPr>
          <w:rFonts w:ascii="Arial" w:hAnsi="Arial" w:cs="Arial"/>
          <w:sz w:val="24"/>
          <w:szCs w:val="24"/>
        </w:rPr>
        <w:t xml:space="preserve"> Тульской области по архитектур</w:t>
      </w:r>
      <w:r w:rsidR="000D17AE" w:rsidRPr="00EB08A5">
        <w:rPr>
          <w:rFonts w:ascii="Arial" w:hAnsi="Arial" w:cs="Arial"/>
          <w:sz w:val="24"/>
          <w:szCs w:val="24"/>
        </w:rPr>
        <w:t>е и градостроительству</w:t>
      </w:r>
      <w:r w:rsidR="000829C6" w:rsidRPr="00EB08A5">
        <w:rPr>
          <w:rFonts w:ascii="Arial" w:hAnsi="Arial" w:cs="Arial"/>
          <w:sz w:val="24"/>
          <w:szCs w:val="24"/>
        </w:rPr>
        <w:t xml:space="preserve"> "О внесении изменений</w:t>
      </w:r>
      <w:r w:rsidR="007422D3" w:rsidRPr="00EB08A5">
        <w:rPr>
          <w:rFonts w:ascii="Arial" w:hAnsi="Arial" w:cs="Arial"/>
          <w:sz w:val="24"/>
          <w:szCs w:val="24"/>
        </w:rPr>
        <w:t xml:space="preserve"> и дополнений</w:t>
      </w:r>
      <w:r w:rsidR="000829C6" w:rsidRPr="00EB08A5">
        <w:rPr>
          <w:rFonts w:ascii="Arial" w:hAnsi="Arial" w:cs="Arial"/>
          <w:sz w:val="24"/>
          <w:szCs w:val="24"/>
        </w:rPr>
        <w:t xml:space="preserve"> в генеральный план муниципального образования </w:t>
      </w:r>
      <w:r w:rsidR="007422D3" w:rsidRPr="00EB08A5">
        <w:rPr>
          <w:rFonts w:ascii="Arial" w:hAnsi="Arial" w:cs="Arial"/>
          <w:sz w:val="24"/>
          <w:szCs w:val="24"/>
        </w:rPr>
        <w:t>Бахметьевское</w:t>
      </w:r>
      <w:r w:rsidR="000829C6" w:rsidRPr="00EB08A5">
        <w:rPr>
          <w:rFonts w:ascii="Arial" w:hAnsi="Arial" w:cs="Arial"/>
          <w:sz w:val="24"/>
          <w:szCs w:val="24"/>
        </w:rPr>
        <w:t xml:space="preserve"> Богородицкого района Тульской области, утвержденный решением Собрания представителей муниципального образования Богородицкий район от </w:t>
      </w:r>
      <w:r w:rsidR="007422D3" w:rsidRPr="00EB08A5">
        <w:rPr>
          <w:rFonts w:ascii="Arial" w:hAnsi="Arial" w:cs="Arial"/>
          <w:sz w:val="24"/>
          <w:szCs w:val="24"/>
        </w:rPr>
        <w:t>17</w:t>
      </w:r>
      <w:r w:rsidR="000829C6" w:rsidRPr="00EB08A5">
        <w:rPr>
          <w:rFonts w:ascii="Arial" w:hAnsi="Arial" w:cs="Arial"/>
          <w:sz w:val="24"/>
          <w:szCs w:val="24"/>
        </w:rPr>
        <w:t>.0</w:t>
      </w:r>
      <w:r w:rsidR="007422D3" w:rsidRPr="00EB08A5">
        <w:rPr>
          <w:rFonts w:ascii="Arial" w:hAnsi="Arial" w:cs="Arial"/>
          <w:sz w:val="24"/>
          <w:szCs w:val="24"/>
        </w:rPr>
        <w:t>8</w:t>
      </w:r>
      <w:r w:rsidR="000829C6" w:rsidRPr="00EB08A5">
        <w:rPr>
          <w:rFonts w:ascii="Arial" w:hAnsi="Arial" w:cs="Arial"/>
          <w:sz w:val="24"/>
          <w:szCs w:val="24"/>
        </w:rPr>
        <w:t>.202</w:t>
      </w:r>
      <w:r w:rsidR="007422D3" w:rsidRPr="00EB08A5">
        <w:rPr>
          <w:rFonts w:ascii="Arial" w:hAnsi="Arial" w:cs="Arial"/>
          <w:sz w:val="24"/>
          <w:szCs w:val="24"/>
        </w:rPr>
        <w:t>2</w:t>
      </w:r>
      <w:r w:rsidR="000829C6" w:rsidRPr="00EB08A5">
        <w:rPr>
          <w:rFonts w:ascii="Arial" w:hAnsi="Arial" w:cs="Arial"/>
          <w:sz w:val="24"/>
          <w:szCs w:val="24"/>
        </w:rPr>
        <w:t xml:space="preserve"> № </w:t>
      </w:r>
      <w:r w:rsidR="007422D3" w:rsidRPr="00EB08A5">
        <w:rPr>
          <w:rFonts w:ascii="Arial" w:hAnsi="Arial" w:cs="Arial"/>
          <w:sz w:val="24"/>
          <w:szCs w:val="24"/>
        </w:rPr>
        <w:t>4</w:t>
      </w:r>
      <w:r w:rsidR="000829C6" w:rsidRPr="00EB08A5">
        <w:rPr>
          <w:rFonts w:ascii="Arial" w:hAnsi="Arial" w:cs="Arial"/>
          <w:sz w:val="24"/>
          <w:szCs w:val="24"/>
        </w:rPr>
        <w:t>9-</w:t>
      </w:r>
      <w:r w:rsidR="007422D3" w:rsidRPr="00EB08A5">
        <w:rPr>
          <w:rFonts w:ascii="Arial" w:hAnsi="Arial" w:cs="Arial"/>
          <w:sz w:val="24"/>
          <w:szCs w:val="24"/>
        </w:rPr>
        <w:t>343</w:t>
      </w:r>
      <w:r w:rsidR="000829C6" w:rsidRPr="00EB08A5">
        <w:rPr>
          <w:rFonts w:ascii="Arial" w:hAnsi="Arial" w:cs="Arial"/>
          <w:sz w:val="24"/>
          <w:szCs w:val="24"/>
        </w:rPr>
        <w:t>"</w:t>
      </w:r>
      <w:r w:rsidRPr="00EB08A5">
        <w:rPr>
          <w:rFonts w:ascii="Arial" w:hAnsi="Arial" w:cs="Arial"/>
          <w:sz w:val="24"/>
          <w:szCs w:val="24"/>
        </w:rPr>
        <w:t xml:space="preserve">, проведены с </w:t>
      </w:r>
      <w:r w:rsidR="007422D3" w:rsidRPr="00EB08A5">
        <w:rPr>
          <w:rFonts w:ascii="Arial" w:hAnsi="Arial" w:cs="Arial"/>
          <w:sz w:val="24"/>
          <w:szCs w:val="24"/>
        </w:rPr>
        <w:t>28</w:t>
      </w:r>
      <w:r w:rsidRPr="00EB08A5">
        <w:rPr>
          <w:rFonts w:ascii="Arial" w:hAnsi="Arial" w:cs="Arial"/>
          <w:sz w:val="24"/>
          <w:szCs w:val="24"/>
        </w:rPr>
        <w:t xml:space="preserve"> </w:t>
      </w:r>
      <w:r w:rsidR="007422D3" w:rsidRPr="00EB08A5">
        <w:rPr>
          <w:rFonts w:ascii="Arial" w:hAnsi="Arial" w:cs="Arial"/>
          <w:sz w:val="24"/>
          <w:szCs w:val="24"/>
        </w:rPr>
        <w:t>августа</w:t>
      </w:r>
      <w:r w:rsidRPr="00EB08A5">
        <w:rPr>
          <w:rFonts w:ascii="Arial" w:hAnsi="Arial" w:cs="Arial"/>
          <w:sz w:val="24"/>
          <w:szCs w:val="24"/>
        </w:rPr>
        <w:t xml:space="preserve"> 202</w:t>
      </w:r>
      <w:r w:rsidR="007422D3" w:rsidRPr="00EB08A5">
        <w:rPr>
          <w:rFonts w:ascii="Arial" w:hAnsi="Arial" w:cs="Arial"/>
          <w:sz w:val="24"/>
          <w:szCs w:val="24"/>
        </w:rPr>
        <w:t>6</w:t>
      </w:r>
      <w:r w:rsidRPr="00EB08A5">
        <w:rPr>
          <w:rFonts w:ascii="Arial" w:hAnsi="Arial" w:cs="Arial"/>
          <w:sz w:val="24"/>
          <w:szCs w:val="24"/>
        </w:rPr>
        <w:t xml:space="preserve"> года по 1</w:t>
      </w:r>
      <w:r w:rsidR="000D17AE" w:rsidRPr="00EB08A5">
        <w:rPr>
          <w:rFonts w:ascii="Arial" w:hAnsi="Arial" w:cs="Arial"/>
          <w:sz w:val="24"/>
          <w:szCs w:val="24"/>
        </w:rPr>
        <w:t>5</w:t>
      </w:r>
      <w:r w:rsidRPr="00EB08A5">
        <w:rPr>
          <w:rFonts w:ascii="Arial" w:hAnsi="Arial" w:cs="Arial"/>
          <w:sz w:val="24"/>
          <w:szCs w:val="24"/>
        </w:rPr>
        <w:t xml:space="preserve"> </w:t>
      </w:r>
      <w:r w:rsidR="007422D3" w:rsidRPr="00EB08A5">
        <w:rPr>
          <w:rFonts w:ascii="Arial" w:hAnsi="Arial" w:cs="Arial"/>
          <w:sz w:val="24"/>
          <w:szCs w:val="24"/>
        </w:rPr>
        <w:t>сентября</w:t>
      </w:r>
      <w:r w:rsidRPr="00EB08A5">
        <w:rPr>
          <w:rFonts w:ascii="Arial" w:hAnsi="Arial" w:cs="Arial"/>
          <w:sz w:val="24"/>
          <w:szCs w:val="24"/>
        </w:rPr>
        <w:t xml:space="preserve"> 202</w:t>
      </w:r>
      <w:r w:rsidR="000D17AE" w:rsidRPr="00EB08A5">
        <w:rPr>
          <w:rFonts w:ascii="Arial" w:hAnsi="Arial" w:cs="Arial"/>
          <w:sz w:val="24"/>
          <w:szCs w:val="24"/>
        </w:rPr>
        <w:t>6</w:t>
      </w:r>
      <w:r w:rsidRPr="00EB08A5">
        <w:rPr>
          <w:rFonts w:ascii="Arial" w:hAnsi="Arial" w:cs="Arial"/>
          <w:sz w:val="24"/>
          <w:szCs w:val="24"/>
        </w:rPr>
        <w:t xml:space="preserve"> года.</w:t>
      </w:r>
    </w:p>
    <w:p w:rsidR="007422D3" w:rsidRPr="00EB08A5" w:rsidRDefault="00284D9B" w:rsidP="007422D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08A5">
        <w:rPr>
          <w:rFonts w:ascii="Arial" w:hAnsi="Arial" w:cs="Arial"/>
          <w:sz w:val="24"/>
          <w:szCs w:val="24"/>
        </w:rPr>
        <w:t xml:space="preserve">Перечень информационных материалов: </w:t>
      </w:r>
      <w:r w:rsidR="007422D3" w:rsidRPr="00EB08A5">
        <w:rPr>
          <w:rFonts w:ascii="Arial" w:hAnsi="Arial" w:cs="Arial"/>
          <w:sz w:val="24"/>
          <w:szCs w:val="24"/>
        </w:rPr>
        <w:t>проект приказа  комитета Тульской области по архитектуре и градостроительству "О внесении изменений и дополнений в генеральный план муниципального образования Бахметьевское Богородицкого района Тульской области, утвержденный решением Собрания представителей муниципального образования Богородицкий район от 17.08.2022 № 49-343" (Приложение 1), проект Генерального плана муниципального образования Бахметьевское Богородицкого района Тульской области с приложением графической части  в новой редакции (Приложение к приказу), дополнение генерального плана муниципального образования сельское поселение Бахметьевское Богородицкого муниципального района Тульской области с приложением "Графическое описание местоположения границ населенных пунктов" (приложение к приказу).</w:t>
      </w:r>
    </w:p>
    <w:p w:rsidR="002A231B" w:rsidRPr="00EB08A5" w:rsidRDefault="00284D9B" w:rsidP="00284D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08A5">
        <w:rPr>
          <w:rFonts w:ascii="Arial" w:hAnsi="Arial" w:cs="Arial"/>
          <w:sz w:val="24"/>
          <w:szCs w:val="24"/>
        </w:rPr>
        <w:t>Экспозиция проекта проходила</w:t>
      </w:r>
      <w:r w:rsidR="009E7F74" w:rsidRPr="00EB08A5">
        <w:rPr>
          <w:rFonts w:ascii="Arial" w:hAnsi="Arial" w:cs="Arial"/>
          <w:sz w:val="24"/>
          <w:szCs w:val="24"/>
        </w:rPr>
        <w:t xml:space="preserve"> с </w:t>
      </w:r>
      <w:r w:rsidR="007422D3" w:rsidRPr="00EB08A5">
        <w:rPr>
          <w:rFonts w:ascii="Arial" w:hAnsi="Arial" w:cs="Arial"/>
          <w:sz w:val="24"/>
          <w:szCs w:val="24"/>
        </w:rPr>
        <w:t>28</w:t>
      </w:r>
      <w:r w:rsidR="009E7F74" w:rsidRPr="00EB08A5">
        <w:rPr>
          <w:rFonts w:ascii="Arial" w:hAnsi="Arial" w:cs="Arial"/>
          <w:sz w:val="24"/>
          <w:szCs w:val="24"/>
        </w:rPr>
        <w:t xml:space="preserve"> </w:t>
      </w:r>
      <w:r w:rsidR="007422D3" w:rsidRPr="00EB08A5">
        <w:rPr>
          <w:rFonts w:ascii="Arial" w:hAnsi="Arial" w:cs="Arial"/>
          <w:sz w:val="24"/>
          <w:szCs w:val="24"/>
        </w:rPr>
        <w:t>августа</w:t>
      </w:r>
      <w:r w:rsidR="009E7F74" w:rsidRPr="00EB08A5">
        <w:rPr>
          <w:rFonts w:ascii="Arial" w:hAnsi="Arial" w:cs="Arial"/>
          <w:sz w:val="24"/>
          <w:szCs w:val="24"/>
        </w:rPr>
        <w:t xml:space="preserve"> 202</w:t>
      </w:r>
      <w:r w:rsidR="007422D3" w:rsidRPr="00EB08A5">
        <w:rPr>
          <w:rFonts w:ascii="Arial" w:hAnsi="Arial" w:cs="Arial"/>
          <w:sz w:val="24"/>
          <w:szCs w:val="24"/>
        </w:rPr>
        <w:t>6</w:t>
      </w:r>
      <w:r w:rsidR="009E7F74" w:rsidRPr="00EB08A5">
        <w:rPr>
          <w:rFonts w:ascii="Arial" w:hAnsi="Arial" w:cs="Arial"/>
          <w:sz w:val="24"/>
          <w:szCs w:val="24"/>
        </w:rPr>
        <w:t xml:space="preserve"> года по 1</w:t>
      </w:r>
      <w:r w:rsidR="000D17AE" w:rsidRPr="00EB08A5">
        <w:rPr>
          <w:rFonts w:ascii="Arial" w:hAnsi="Arial" w:cs="Arial"/>
          <w:sz w:val="24"/>
          <w:szCs w:val="24"/>
        </w:rPr>
        <w:t>5</w:t>
      </w:r>
      <w:r w:rsidR="009E7F74" w:rsidRPr="00EB08A5">
        <w:rPr>
          <w:rFonts w:ascii="Arial" w:hAnsi="Arial" w:cs="Arial"/>
          <w:sz w:val="24"/>
          <w:szCs w:val="24"/>
        </w:rPr>
        <w:t xml:space="preserve"> </w:t>
      </w:r>
      <w:r w:rsidR="007422D3" w:rsidRPr="00EB08A5">
        <w:rPr>
          <w:rFonts w:ascii="Arial" w:hAnsi="Arial" w:cs="Arial"/>
          <w:sz w:val="24"/>
          <w:szCs w:val="24"/>
        </w:rPr>
        <w:t>сентября</w:t>
      </w:r>
      <w:r w:rsidR="009E7F74" w:rsidRPr="00EB08A5">
        <w:rPr>
          <w:rFonts w:ascii="Arial" w:hAnsi="Arial" w:cs="Arial"/>
          <w:sz w:val="24"/>
          <w:szCs w:val="24"/>
        </w:rPr>
        <w:t xml:space="preserve"> 202</w:t>
      </w:r>
      <w:r w:rsidR="000D17AE" w:rsidRPr="00EB08A5">
        <w:rPr>
          <w:rFonts w:ascii="Arial" w:hAnsi="Arial" w:cs="Arial"/>
          <w:sz w:val="24"/>
          <w:szCs w:val="24"/>
        </w:rPr>
        <w:t>6</w:t>
      </w:r>
      <w:r w:rsidR="009E7F74" w:rsidRPr="00EB08A5">
        <w:rPr>
          <w:rFonts w:ascii="Arial" w:hAnsi="Arial" w:cs="Arial"/>
          <w:sz w:val="24"/>
          <w:szCs w:val="24"/>
        </w:rPr>
        <w:t xml:space="preserve"> года в здании администрации муниципального образования Богородицкий район по адресу: г. Богородицк, ул. Ленина, дом 3, фойе и здании </w:t>
      </w:r>
      <w:r w:rsidR="007422D3" w:rsidRPr="00EB08A5">
        <w:rPr>
          <w:rFonts w:ascii="Arial" w:hAnsi="Arial" w:cs="Arial"/>
          <w:sz w:val="24"/>
          <w:szCs w:val="24"/>
        </w:rPr>
        <w:t xml:space="preserve">Бахметьевского центра культуры и досуга Богородицкого района </w:t>
      </w:r>
      <w:r w:rsidR="009E7F74" w:rsidRPr="00EB08A5">
        <w:rPr>
          <w:rFonts w:ascii="Arial" w:hAnsi="Arial" w:cs="Arial"/>
          <w:sz w:val="24"/>
          <w:szCs w:val="24"/>
        </w:rPr>
        <w:t xml:space="preserve">по адресу: село </w:t>
      </w:r>
      <w:r w:rsidR="007422D3" w:rsidRPr="00EB08A5">
        <w:rPr>
          <w:rFonts w:ascii="Arial" w:hAnsi="Arial" w:cs="Arial"/>
          <w:sz w:val="24"/>
          <w:szCs w:val="24"/>
        </w:rPr>
        <w:t>Бахметьево</w:t>
      </w:r>
      <w:r w:rsidR="009E7F74" w:rsidRPr="00EB08A5">
        <w:rPr>
          <w:rFonts w:ascii="Arial" w:hAnsi="Arial" w:cs="Arial"/>
          <w:sz w:val="24"/>
          <w:szCs w:val="24"/>
        </w:rPr>
        <w:t xml:space="preserve">, </w:t>
      </w:r>
      <w:r w:rsidR="007422D3" w:rsidRPr="00EB08A5">
        <w:rPr>
          <w:rFonts w:ascii="Arial" w:hAnsi="Arial" w:cs="Arial"/>
          <w:sz w:val="24"/>
          <w:szCs w:val="24"/>
        </w:rPr>
        <w:t>ул. Центральная</w:t>
      </w:r>
      <w:r w:rsidR="009E7F74" w:rsidRPr="00EB08A5">
        <w:rPr>
          <w:rFonts w:ascii="Arial" w:hAnsi="Arial" w:cs="Arial"/>
          <w:sz w:val="24"/>
          <w:szCs w:val="24"/>
        </w:rPr>
        <w:t xml:space="preserve">, дом </w:t>
      </w:r>
      <w:r w:rsidR="007422D3" w:rsidRPr="00EB08A5">
        <w:rPr>
          <w:rFonts w:ascii="Arial" w:hAnsi="Arial" w:cs="Arial"/>
          <w:sz w:val="24"/>
          <w:szCs w:val="24"/>
        </w:rPr>
        <w:t>2</w:t>
      </w:r>
      <w:r w:rsidR="009E7F74" w:rsidRPr="00EB08A5">
        <w:rPr>
          <w:rFonts w:ascii="Arial" w:hAnsi="Arial" w:cs="Arial"/>
          <w:sz w:val="24"/>
          <w:szCs w:val="24"/>
        </w:rPr>
        <w:t>. Консультации по экспозиции проекта проводились в здании администрации муниципального образования Богородицкий район каб.2, по телефону 2-18-01 с 16.00 по 17.00 часов</w:t>
      </w:r>
      <w:r w:rsidR="002A231B" w:rsidRPr="00EB08A5">
        <w:rPr>
          <w:rFonts w:ascii="Arial" w:hAnsi="Arial" w:cs="Arial"/>
          <w:sz w:val="24"/>
          <w:szCs w:val="24"/>
        </w:rPr>
        <w:t xml:space="preserve"> каждую пятницу.</w:t>
      </w:r>
    </w:p>
    <w:p w:rsidR="00F55D3C" w:rsidRPr="00EB08A5" w:rsidRDefault="002A231B" w:rsidP="00284D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08A5">
        <w:rPr>
          <w:rFonts w:ascii="Arial" w:hAnsi="Arial" w:cs="Arial"/>
          <w:sz w:val="24"/>
          <w:szCs w:val="24"/>
        </w:rPr>
        <w:t>Собрание участников публичных слушаний состоялось</w:t>
      </w:r>
      <w:r w:rsidR="00F55D3C" w:rsidRPr="00EB08A5">
        <w:rPr>
          <w:rFonts w:ascii="Arial" w:hAnsi="Arial" w:cs="Arial"/>
          <w:sz w:val="24"/>
          <w:szCs w:val="24"/>
        </w:rPr>
        <w:t xml:space="preserve"> 1</w:t>
      </w:r>
      <w:r w:rsidR="000D17AE" w:rsidRPr="00EB08A5">
        <w:rPr>
          <w:rFonts w:ascii="Arial" w:hAnsi="Arial" w:cs="Arial"/>
          <w:sz w:val="24"/>
          <w:szCs w:val="24"/>
        </w:rPr>
        <w:t>5</w:t>
      </w:r>
      <w:r w:rsidR="00F55D3C" w:rsidRPr="00EB08A5">
        <w:rPr>
          <w:rFonts w:ascii="Arial" w:hAnsi="Arial" w:cs="Arial"/>
          <w:sz w:val="24"/>
          <w:szCs w:val="24"/>
        </w:rPr>
        <w:t xml:space="preserve"> </w:t>
      </w:r>
      <w:r w:rsidR="007422D3" w:rsidRPr="00EB08A5">
        <w:rPr>
          <w:rFonts w:ascii="Arial" w:hAnsi="Arial" w:cs="Arial"/>
          <w:sz w:val="24"/>
          <w:szCs w:val="24"/>
        </w:rPr>
        <w:t>сентября</w:t>
      </w:r>
      <w:r w:rsidR="00F55D3C" w:rsidRPr="00EB08A5">
        <w:rPr>
          <w:rFonts w:ascii="Arial" w:hAnsi="Arial" w:cs="Arial"/>
          <w:sz w:val="24"/>
          <w:szCs w:val="24"/>
        </w:rPr>
        <w:t xml:space="preserve"> 202</w:t>
      </w:r>
      <w:r w:rsidR="000D17AE" w:rsidRPr="00EB08A5">
        <w:rPr>
          <w:rFonts w:ascii="Arial" w:hAnsi="Arial" w:cs="Arial"/>
          <w:sz w:val="24"/>
          <w:szCs w:val="24"/>
        </w:rPr>
        <w:t>6</w:t>
      </w:r>
      <w:r w:rsidR="00F55D3C" w:rsidRPr="00EB08A5">
        <w:rPr>
          <w:rFonts w:ascii="Arial" w:hAnsi="Arial" w:cs="Arial"/>
          <w:sz w:val="24"/>
          <w:szCs w:val="24"/>
        </w:rPr>
        <w:t xml:space="preserve"> года в 1</w:t>
      </w:r>
      <w:r w:rsidR="007422D3" w:rsidRPr="00EB08A5">
        <w:rPr>
          <w:rFonts w:ascii="Arial" w:hAnsi="Arial" w:cs="Arial"/>
          <w:sz w:val="24"/>
          <w:szCs w:val="24"/>
        </w:rPr>
        <w:t>5</w:t>
      </w:r>
      <w:r w:rsidR="00F55D3C" w:rsidRPr="00EB08A5">
        <w:rPr>
          <w:rFonts w:ascii="Arial" w:hAnsi="Arial" w:cs="Arial"/>
          <w:sz w:val="24"/>
          <w:szCs w:val="24"/>
        </w:rPr>
        <w:t xml:space="preserve">.00 часов по адресу: село </w:t>
      </w:r>
      <w:r w:rsidR="007422D3" w:rsidRPr="00EB08A5">
        <w:rPr>
          <w:rFonts w:ascii="Arial" w:hAnsi="Arial" w:cs="Arial"/>
          <w:sz w:val="24"/>
          <w:szCs w:val="24"/>
        </w:rPr>
        <w:t>Бахметьево</w:t>
      </w:r>
      <w:r w:rsidR="00F55D3C" w:rsidRPr="00EB08A5">
        <w:rPr>
          <w:rFonts w:ascii="Arial" w:hAnsi="Arial" w:cs="Arial"/>
          <w:sz w:val="24"/>
          <w:szCs w:val="24"/>
        </w:rPr>
        <w:t xml:space="preserve">, </w:t>
      </w:r>
      <w:r w:rsidR="007422D3" w:rsidRPr="00EB08A5">
        <w:rPr>
          <w:rFonts w:ascii="Arial" w:hAnsi="Arial" w:cs="Arial"/>
          <w:sz w:val="24"/>
          <w:szCs w:val="24"/>
        </w:rPr>
        <w:t>ул. Центральная</w:t>
      </w:r>
      <w:r w:rsidR="00E40118" w:rsidRPr="00EB08A5">
        <w:rPr>
          <w:rFonts w:ascii="Arial" w:hAnsi="Arial" w:cs="Arial"/>
          <w:sz w:val="24"/>
          <w:szCs w:val="24"/>
        </w:rPr>
        <w:t>,</w:t>
      </w:r>
      <w:r w:rsidR="00F55D3C" w:rsidRPr="00EB08A5">
        <w:rPr>
          <w:rFonts w:ascii="Arial" w:hAnsi="Arial" w:cs="Arial"/>
          <w:sz w:val="24"/>
          <w:szCs w:val="24"/>
        </w:rPr>
        <w:t xml:space="preserve"> дом </w:t>
      </w:r>
      <w:r w:rsidR="007422D3" w:rsidRPr="00EB08A5">
        <w:rPr>
          <w:rFonts w:ascii="Arial" w:hAnsi="Arial" w:cs="Arial"/>
          <w:sz w:val="24"/>
          <w:szCs w:val="24"/>
        </w:rPr>
        <w:t>2</w:t>
      </w:r>
      <w:r w:rsidR="00F55D3C" w:rsidRPr="00EB08A5">
        <w:rPr>
          <w:rFonts w:ascii="Arial" w:hAnsi="Arial" w:cs="Arial"/>
          <w:sz w:val="24"/>
          <w:szCs w:val="24"/>
        </w:rPr>
        <w:t>.</w:t>
      </w:r>
    </w:p>
    <w:p w:rsidR="00F55D3C" w:rsidRPr="00EB08A5" w:rsidRDefault="00F55D3C" w:rsidP="00284D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08A5">
        <w:rPr>
          <w:rFonts w:ascii="Arial" w:hAnsi="Arial" w:cs="Arial"/>
          <w:sz w:val="24"/>
          <w:szCs w:val="24"/>
        </w:rPr>
        <w:t xml:space="preserve">В публичных слушаниях приняло участие </w:t>
      </w:r>
      <w:r w:rsidR="0072125C">
        <w:rPr>
          <w:rFonts w:ascii="Arial" w:hAnsi="Arial" w:cs="Arial"/>
          <w:sz w:val="24"/>
          <w:szCs w:val="24"/>
        </w:rPr>
        <w:t>12</w:t>
      </w:r>
      <w:r w:rsidRPr="00EB08A5">
        <w:rPr>
          <w:rFonts w:ascii="Arial" w:hAnsi="Arial" w:cs="Arial"/>
          <w:sz w:val="24"/>
          <w:szCs w:val="24"/>
        </w:rPr>
        <w:t xml:space="preserve"> человек.</w:t>
      </w:r>
    </w:p>
    <w:p w:rsidR="00F55D3C" w:rsidRPr="00EB08A5" w:rsidRDefault="00F55D3C" w:rsidP="00284D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08A5">
        <w:rPr>
          <w:rFonts w:ascii="Arial" w:hAnsi="Arial" w:cs="Arial"/>
          <w:sz w:val="24"/>
          <w:szCs w:val="24"/>
        </w:rPr>
        <w:t>По результатам публичных слушаний составлен протокол публичных слушаний от 1</w:t>
      </w:r>
      <w:r w:rsidR="000D17AE" w:rsidRPr="00EB08A5">
        <w:rPr>
          <w:rFonts w:ascii="Arial" w:hAnsi="Arial" w:cs="Arial"/>
          <w:sz w:val="24"/>
          <w:szCs w:val="24"/>
        </w:rPr>
        <w:t>5</w:t>
      </w:r>
      <w:r w:rsidR="0056536D" w:rsidRPr="00EB08A5">
        <w:rPr>
          <w:rFonts w:ascii="Arial" w:hAnsi="Arial" w:cs="Arial"/>
          <w:sz w:val="24"/>
          <w:szCs w:val="24"/>
        </w:rPr>
        <w:t xml:space="preserve"> </w:t>
      </w:r>
      <w:r w:rsidR="009D1276" w:rsidRPr="00EB08A5">
        <w:rPr>
          <w:rFonts w:ascii="Arial" w:hAnsi="Arial" w:cs="Arial"/>
          <w:sz w:val="24"/>
          <w:szCs w:val="24"/>
        </w:rPr>
        <w:t>сентября</w:t>
      </w:r>
      <w:r w:rsidRPr="00EB08A5">
        <w:rPr>
          <w:rFonts w:ascii="Arial" w:hAnsi="Arial" w:cs="Arial"/>
          <w:sz w:val="24"/>
          <w:szCs w:val="24"/>
        </w:rPr>
        <w:t xml:space="preserve"> 202</w:t>
      </w:r>
      <w:r w:rsidR="000D17AE" w:rsidRPr="00EB08A5">
        <w:rPr>
          <w:rFonts w:ascii="Arial" w:hAnsi="Arial" w:cs="Arial"/>
          <w:sz w:val="24"/>
          <w:szCs w:val="24"/>
        </w:rPr>
        <w:t>6</w:t>
      </w:r>
      <w:r w:rsidRPr="00EB08A5">
        <w:rPr>
          <w:rFonts w:ascii="Arial" w:hAnsi="Arial" w:cs="Arial"/>
          <w:sz w:val="24"/>
          <w:szCs w:val="24"/>
        </w:rPr>
        <w:t xml:space="preserve"> года, на основании которого подготовлено заключение о результатах публичных слушаний.</w:t>
      </w:r>
    </w:p>
    <w:p w:rsidR="00F55D3C" w:rsidRPr="00EB08A5" w:rsidRDefault="00F55D3C" w:rsidP="00284D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08A5">
        <w:rPr>
          <w:rFonts w:ascii="Arial" w:hAnsi="Arial" w:cs="Arial"/>
          <w:sz w:val="24"/>
          <w:szCs w:val="24"/>
        </w:rPr>
        <w:t xml:space="preserve">В период проведения публичных слушаний были </w:t>
      </w:r>
      <w:r w:rsidR="00D06909" w:rsidRPr="00EB08A5">
        <w:rPr>
          <w:rFonts w:ascii="Arial" w:hAnsi="Arial" w:cs="Arial"/>
          <w:sz w:val="24"/>
          <w:szCs w:val="24"/>
        </w:rPr>
        <w:t>поданы следующие замечания и предложения</w:t>
      </w:r>
      <w:r w:rsidRPr="00EB08A5">
        <w:rPr>
          <w:rFonts w:ascii="Arial" w:hAnsi="Arial" w:cs="Arial"/>
          <w:sz w:val="24"/>
          <w:szCs w:val="24"/>
        </w:rPr>
        <w:t xml:space="preserve"> от участников публичных слушаний:</w:t>
      </w:r>
    </w:p>
    <w:p w:rsidR="00F55D3C" w:rsidRPr="00EB08A5" w:rsidRDefault="00F55D3C" w:rsidP="00284D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08A5">
        <w:rPr>
          <w:rFonts w:ascii="Arial" w:hAnsi="Arial" w:cs="Arial"/>
          <w:sz w:val="24"/>
          <w:szCs w:val="24"/>
        </w:rPr>
        <w:t>1) от участников публичных слушаний, постоянно проживающих на территории, в пределах которой проводятся публичные слушания: не поступило.</w:t>
      </w:r>
    </w:p>
    <w:p w:rsidR="004F3A1F" w:rsidRPr="00EB08A5" w:rsidRDefault="00F55D3C" w:rsidP="00284D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08A5">
        <w:rPr>
          <w:rFonts w:ascii="Arial" w:hAnsi="Arial" w:cs="Arial"/>
          <w:sz w:val="24"/>
          <w:szCs w:val="24"/>
        </w:rPr>
        <w:t>2) от иных участников публичных слушаний: не поступило.</w:t>
      </w:r>
    </w:p>
    <w:p w:rsidR="00284D9B" w:rsidRPr="00EB08A5" w:rsidRDefault="004F3A1F" w:rsidP="00284D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08A5">
        <w:rPr>
          <w:rFonts w:ascii="Arial" w:hAnsi="Arial" w:cs="Arial"/>
          <w:sz w:val="24"/>
          <w:szCs w:val="24"/>
        </w:rPr>
        <w:t>Рекомендации организатора публичных слушаний о целесообразности или нецелесообразности учета внесенных участниками</w:t>
      </w:r>
      <w:r w:rsidR="00284D9B" w:rsidRPr="00EB08A5">
        <w:rPr>
          <w:rFonts w:ascii="Arial" w:hAnsi="Arial" w:cs="Arial"/>
          <w:sz w:val="24"/>
          <w:szCs w:val="24"/>
        </w:rPr>
        <w:t xml:space="preserve"> </w:t>
      </w:r>
      <w:r w:rsidRPr="00EB08A5">
        <w:rPr>
          <w:rFonts w:ascii="Arial" w:hAnsi="Arial" w:cs="Arial"/>
          <w:sz w:val="24"/>
          <w:szCs w:val="24"/>
        </w:rPr>
        <w:t>публичных слушаний предложений и замечаний:</w:t>
      </w:r>
    </w:p>
    <w:p w:rsidR="004F3A1F" w:rsidRPr="00EB08A5" w:rsidRDefault="004F3A1F" w:rsidP="00284D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08A5">
        <w:rPr>
          <w:rFonts w:ascii="Arial" w:hAnsi="Arial" w:cs="Arial"/>
          <w:sz w:val="24"/>
          <w:szCs w:val="24"/>
        </w:rPr>
        <w:t>- предложения (замечания) участников публичных слушаний отсутствуют.</w:t>
      </w:r>
    </w:p>
    <w:p w:rsidR="004F3A1F" w:rsidRPr="00EB08A5" w:rsidRDefault="004F3A1F" w:rsidP="00284D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08A5">
        <w:rPr>
          <w:rFonts w:ascii="Arial" w:hAnsi="Arial" w:cs="Arial"/>
          <w:sz w:val="24"/>
          <w:szCs w:val="24"/>
        </w:rPr>
        <w:t>Выводы по результатам публичных слушаний:</w:t>
      </w:r>
    </w:p>
    <w:p w:rsidR="00FA3DD3" w:rsidRPr="00EB08A5" w:rsidRDefault="004F3A1F" w:rsidP="00FA3DD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08A5">
        <w:rPr>
          <w:rFonts w:ascii="Arial" w:hAnsi="Arial" w:cs="Arial"/>
          <w:sz w:val="24"/>
          <w:szCs w:val="24"/>
        </w:rPr>
        <w:lastRenderedPageBreak/>
        <w:t xml:space="preserve">- направить проект </w:t>
      </w:r>
      <w:r w:rsidR="000829C6" w:rsidRPr="00EB08A5">
        <w:rPr>
          <w:rFonts w:ascii="Arial" w:hAnsi="Arial" w:cs="Arial"/>
          <w:sz w:val="24"/>
          <w:szCs w:val="24"/>
        </w:rPr>
        <w:t xml:space="preserve">приказа </w:t>
      </w:r>
      <w:r w:rsidR="000D17AE" w:rsidRPr="00EB08A5">
        <w:rPr>
          <w:rFonts w:ascii="Arial" w:hAnsi="Arial" w:cs="Arial"/>
          <w:sz w:val="24"/>
          <w:szCs w:val="24"/>
        </w:rPr>
        <w:t>комитета</w:t>
      </w:r>
      <w:r w:rsidR="000829C6" w:rsidRPr="00EB08A5">
        <w:rPr>
          <w:rFonts w:ascii="Arial" w:hAnsi="Arial" w:cs="Arial"/>
          <w:sz w:val="24"/>
          <w:szCs w:val="24"/>
        </w:rPr>
        <w:t xml:space="preserve"> Тульской области по архитектур</w:t>
      </w:r>
      <w:r w:rsidR="000D17AE" w:rsidRPr="00EB08A5">
        <w:rPr>
          <w:rFonts w:ascii="Arial" w:hAnsi="Arial" w:cs="Arial"/>
          <w:sz w:val="24"/>
          <w:szCs w:val="24"/>
        </w:rPr>
        <w:t>е и градостроительству</w:t>
      </w:r>
      <w:r w:rsidR="000829C6" w:rsidRPr="00EB08A5">
        <w:rPr>
          <w:rFonts w:ascii="Arial" w:hAnsi="Arial" w:cs="Arial"/>
          <w:sz w:val="24"/>
          <w:szCs w:val="24"/>
        </w:rPr>
        <w:t xml:space="preserve"> "О внесении изменений </w:t>
      </w:r>
      <w:r w:rsidR="009D1276" w:rsidRPr="00EB08A5">
        <w:rPr>
          <w:rFonts w:ascii="Arial" w:hAnsi="Arial" w:cs="Arial"/>
          <w:sz w:val="24"/>
          <w:szCs w:val="24"/>
        </w:rPr>
        <w:t xml:space="preserve">и дополнений </w:t>
      </w:r>
      <w:r w:rsidR="000829C6" w:rsidRPr="00EB08A5">
        <w:rPr>
          <w:rFonts w:ascii="Arial" w:hAnsi="Arial" w:cs="Arial"/>
          <w:sz w:val="24"/>
          <w:szCs w:val="24"/>
        </w:rPr>
        <w:t xml:space="preserve">в генеральный план муниципального образования </w:t>
      </w:r>
      <w:r w:rsidR="009D1276" w:rsidRPr="00EB08A5">
        <w:rPr>
          <w:rFonts w:ascii="Arial" w:hAnsi="Arial" w:cs="Arial"/>
          <w:sz w:val="24"/>
          <w:szCs w:val="24"/>
        </w:rPr>
        <w:t>Бахметьевское</w:t>
      </w:r>
      <w:r w:rsidR="000829C6" w:rsidRPr="00EB08A5">
        <w:rPr>
          <w:rFonts w:ascii="Arial" w:hAnsi="Arial" w:cs="Arial"/>
          <w:sz w:val="24"/>
          <w:szCs w:val="24"/>
        </w:rPr>
        <w:t xml:space="preserve"> Богородицкого района Тульской области, утвержденный решением Собрания представителей муниципального образования Богородицкий район от </w:t>
      </w:r>
      <w:r w:rsidR="009D1276" w:rsidRPr="00EB08A5">
        <w:rPr>
          <w:rFonts w:ascii="Arial" w:hAnsi="Arial" w:cs="Arial"/>
          <w:sz w:val="24"/>
          <w:szCs w:val="24"/>
        </w:rPr>
        <w:t>17</w:t>
      </w:r>
      <w:r w:rsidR="000829C6" w:rsidRPr="00EB08A5">
        <w:rPr>
          <w:rFonts w:ascii="Arial" w:hAnsi="Arial" w:cs="Arial"/>
          <w:sz w:val="24"/>
          <w:szCs w:val="24"/>
        </w:rPr>
        <w:t>.0</w:t>
      </w:r>
      <w:r w:rsidR="009D1276" w:rsidRPr="00EB08A5">
        <w:rPr>
          <w:rFonts w:ascii="Arial" w:hAnsi="Arial" w:cs="Arial"/>
          <w:sz w:val="24"/>
          <w:szCs w:val="24"/>
        </w:rPr>
        <w:t>8</w:t>
      </w:r>
      <w:r w:rsidR="000829C6" w:rsidRPr="00EB08A5">
        <w:rPr>
          <w:rFonts w:ascii="Arial" w:hAnsi="Arial" w:cs="Arial"/>
          <w:sz w:val="24"/>
          <w:szCs w:val="24"/>
        </w:rPr>
        <w:t>.202</w:t>
      </w:r>
      <w:r w:rsidR="009D1276" w:rsidRPr="00EB08A5">
        <w:rPr>
          <w:rFonts w:ascii="Arial" w:hAnsi="Arial" w:cs="Arial"/>
          <w:sz w:val="24"/>
          <w:szCs w:val="24"/>
        </w:rPr>
        <w:t>2</w:t>
      </w:r>
      <w:r w:rsidR="000829C6" w:rsidRPr="00EB08A5">
        <w:rPr>
          <w:rFonts w:ascii="Arial" w:hAnsi="Arial" w:cs="Arial"/>
          <w:sz w:val="24"/>
          <w:szCs w:val="24"/>
        </w:rPr>
        <w:t xml:space="preserve"> № </w:t>
      </w:r>
      <w:r w:rsidR="009D1276" w:rsidRPr="00EB08A5">
        <w:rPr>
          <w:rFonts w:ascii="Arial" w:hAnsi="Arial" w:cs="Arial"/>
          <w:sz w:val="24"/>
          <w:szCs w:val="24"/>
        </w:rPr>
        <w:t>4</w:t>
      </w:r>
      <w:r w:rsidR="000829C6" w:rsidRPr="00EB08A5">
        <w:rPr>
          <w:rFonts w:ascii="Arial" w:hAnsi="Arial" w:cs="Arial"/>
          <w:sz w:val="24"/>
          <w:szCs w:val="24"/>
        </w:rPr>
        <w:t>9-</w:t>
      </w:r>
      <w:r w:rsidR="009D1276" w:rsidRPr="00EB08A5">
        <w:rPr>
          <w:rFonts w:ascii="Arial" w:hAnsi="Arial" w:cs="Arial"/>
          <w:sz w:val="24"/>
          <w:szCs w:val="24"/>
        </w:rPr>
        <w:t>343</w:t>
      </w:r>
      <w:r w:rsidR="000829C6" w:rsidRPr="00EB08A5">
        <w:rPr>
          <w:rFonts w:ascii="Arial" w:hAnsi="Arial" w:cs="Arial"/>
          <w:sz w:val="24"/>
          <w:szCs w:val="24"/>
        </w:rPr>
        <w:t xml:space="preserve">" </w:t>
      </w:r>
      <w:r w:rsidR="00FA3DD3" w:rsidRPr="00EB08A5">
        <w:rPr>
          <w:rFonts w:ascii="Arial" w:hAnsi="Arial" w:cs="Arial"/>
          <w:sz w:val="24"/>
          <w:szCs w:val="24"/>
        </w:rPr>
        <w:t>на утверждение;</w:t>
      </w:r>
    </w:p>
    <w:p w:rsidR="00FA3DD3" w:rsidRPr="00EB08A5" w:rsidRDefault="00FA3DD3" w:rsidP="00E3322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08A5">
        <w:rPr>
          <w:rFonts w:ascii="Arial" w:hAnsi="Arial" w:cs="Arial"/>
          <w:sz w:val="24"/>
          <w:szCs w:val="24"/>
        </w:rPr>
        <w:t xml:space="preserve">- </w:t>
      </w:r>
      <w:r w:rsidR="00E33229" w:rsidRPr="00EB08A5">
        <w:rPr>
          <w:rFonts w:ascii="Arial" w:hAnsi="Arial" w:cs="Arial"/>
          <w:sz w:val="24"/>
          <w:szCs w:val="24"/>
        </w:rPr>
        <w:t xml:space="preserve"> настоящее заключение официально обнародовать в сетевом издании в сети "Интернет" -</w:t>
      </w:r>
      <w:r w:rsidR="00E33229" w:rsidRPr="00EB08A5">
        <w:rPr>
          <w:rFonts w:ascii="Arial" w:hAnsi="Arial" w:cs="Arial"/>
          <w:sz w:val="24"/>
          <w:szCs w:val="24"/>
          <w:lang w:val="en-US"/>
        </w:rPr>
        <w:t>https</w:t>
      </w:r>
      <w:r w:rsidR="00E33229" w:rsidRPr="00EB08A5">
        <w:rPr>
          <w:rFonts w:ascii="Arial" w:hAnsi="Arial" w:cs="Arial"/>
          <w:sz w:val="24"/>
          <w:szCs w:val="24"/>
        </w:rPr>
        <w:t>://</w:t>
      </w:r>
      <w:r w:rsidR="00E33229" w:rsidRPr="00EB08A5">
        <w:rPr>
          <w:rFonts w:ascii="Arial" w:hAnsi="Arial" w:cs="Arial"/>
          <w:sz w:val="24"/>
          <w:szCs w:val="24"/>
          <w:lang w:val="en-US"/>
        </w:rPr>
        <w:t>biblioteka</w:t>
      </w:r>
      <w:r w:rsidR="00E33229" w:rsidRPr="00EB08A5">
        <w:rPr>
          <w:rFonts w:ascii="Arial" w:hAnsi="Arial" w:cs="Arial"/>
          <w:sz w:val="24"/>
          <w:szCs w:val="24"/>
        </w:rPr>
        <w:t>-</w:t>
      </w:r>
      <w:r w:rsidR="00E33229" w:rsidRPr="00EB08A5">
        <w:rPr>
          <w:rFonts w:ascii="Arial" w:hAnsi="Arial" w:cs="Arial"/>
          <w:sz w:val="24"/>
          <w:szCs w:val="24"/>
          <w:lang w:val="en-US"/>
        </w:rPr>
        <w:t>bog</w:t>
      </w:r>
      <w:r w:rsidR="00E33229" w:rsidRPr="00EB08A5">
        <w:rPr>
          <w:rFonts w:ascii="Arial" w:hAnsi="Arial" w:cs="Arial"/>
          <w:sz w:val="24"/>
          <w:szCs w:val="24"/>
        </w:rPr>
        <w:t>.</w:t>
      </w:r>
      <w:r w:rsidR="00E33229" w:rsidRPr="00EB08A5">
        <w:rPr>
          <w:rFonts w:ascii="Arial" w:hAnsi="Arial" w:cs="Arial"/>
          <w:sz w:val="24"/>
          <w:szCs w:val="24"/>
          <w:lang w:val="en-US"/>
        </w:rPr>
        <w:t>ru</w:t>
      </w:r>
      <w:r w:rsidR="00E33229" w:rsidRPr="00EB08A5">
        <w:rPr>
          <w:rFonts w:ascii="Arial" w:hAnsi="Arial" w:cs="Arial"/>
          <w:sz w:val="24"/>
          <w:szCs w:val="24"/>
        </w:rPr>
        <w:t xml:space="preserve">/ </w:t>
      </w:r>
      <w:r w:rsidR="00D101FD" w:rsidRPr="00EB08A5">
        <w:rPr>
          <w:rFonts w:ascii="Arial" w:hAnsi="Arial" w:cs="Arial"/>
          <w:sz w:val="24"/>
          <w:szCs w:val="24"/>
        </w:rPr>
        <w:t>и</w:t>
      </w:r>
      <w:r w:rsidRPr="00EB08A5">
        <w:rPr>
          <w:rFonts w:ascii="Arial" w:hAnsi="Arial" w:cs="Arial"/>
          <w:sz w:val="24"/>
          <w:szCs w:val="24"/>
        </w:rPr>
        <w:t xml:space="preserve"> разместить </w:t>
      </w:r>
      <w:r w:rsidR="00D101FD" w:rsidRPr="00EB08A5">
        <w:rPr>
          <w:rFonts w:ascii="Arial" w:hAnsi="Arial" w:cs="Arial"/>
          <w:sz w:val="24"/>
          <w:szCs w:val="24"/>
        </w:rPr>
        <w:t>его</w:t>
      </w:r>
      <w:r w:rsidRPr="00EB08A5">
        <w:rPr>
          <w:rFonts w:ascii="Arial" w:hAnsi="Arial" w:cs="Arial"/>
          <w:sz w:val="24"/>
          <w:szCs w:val="24"/>
        </w:rPr>
        <w:t xml:space="preserve"> на официальном сайте муниципального образования Богородицкий район.</w:t>
      </w:r>
    </w:p>
    <w:p w:rsidR="00E33229" w:rsidRDefault="00E33229" w:rsidP="00FA3D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D1276" w:rsidRDefault="009D1276" w:rsidP="00FA3D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D1276" w:rsidRDefault="009D1276" w:rsidP="00FA3D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A3DD3" w:rsidRDefault="00FA3DD3" w:rsidP="00FA3DD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Председатель комиссии по подготовке </w:t>
      </w:r>
    </w:p>
    <w:p w:rsidR="00284D9B" w:rsidRPr="00284D9B" w:rsidRDefault="00FA3DD3" w:rsidP="000829C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 проведению публичных слушаний                        </w:t>
      </w:r>
      <w:r w:rsidR="00E33229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                Л.М.Терехина</w:t>
      </w:r>
    </w:p>
    <w:sectPr w:rsidR="00284D9B" w:rsidRPr="00284D9B" w:rsidSect="009D1276">
      <w:headerReference w:type="default" r:id="rId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52F0" w:rsidRDefault="009952F0" w:rsidP="00AA10F1">
      <w:pPr>
        <w:spacing w:after="0" w:line="240" w:lineRule="auto"/>
      </w:pPr>
      <w:r>
        <w:separator/>
      </w:r>
    </w:p>
  </w:endnote>
  <w:endnote w:type="continuationSeparator" w:id="1">
    <w:p w:rsidR="009952F0" w:rsidRDefault="009952F0" w:rsidP="00AA1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52F0" w:rsidRDefault="009952F0" w:rsidP="00AA10F1">
      <w:pPr>
        <w:spacing w:after="0" w:line="240" w:lineRule="auto"/>
      </w:pPr>
      <w:r>
        <w:separator/>
      </w:r>
    </w:p>
  </w:footnote>
  <w:footnote w:type="continuationSeparator" w:id="1">
    <w:p w:rsidR="009952F0" w:rsidRDefault="009952F0" w:rsidP="00AA10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85637"/>
      <w:docPartObj>
        <w:docPartGallery w:val="Page Numbers (Top of Page)"/>
        <w:docPartUnique/>
      </w:docPartObj>
    </w:sdtPr>
    <w:sdtContent>
      <w:p w:rsidR="009D1276" w:rsidRDefault="00682651">
        <w:pPr>
          <w:pStyle w:val="a3"/>
          <w:jc w:val="center"/>
        </w:pPr>
        <w:fldSimple w:instr=" PAGE   \* MERGEFORMAT ">
          <w:r w:rsidR="0072125C">
            <w:rPr>
              <w:noProof/>
            </w:rPr>
            <w:t>2</w:t>
          </w:r>
        </w:fldSimple>
      </w:p>
    </w:sdtContent>
  </w:sdt>
  <w:p w:rsidR="009D1276" w:rsidRDefault="009D127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5BD5"/>
    <w:rsid w:val="000829C6"/>
    <w:rsid w:val="000D17AE"/>
    <w:rsid w:val="000D5C87"/>
    <w:rsid w:val="00177A7B"/>
    <w:rsid w:val="001B444A"/>
    <w:rsid w:val="001D1168"/>
    <w:rsid w:val="00211BC0"/>
    <w:rsid w:val="00284D9B"/>
    <w:rsid w:val="002A231B"/>
    <w:rsid w:val="002C69FF"/>
    <w:rsid w:val="00310FB4"/>
    <w:rsid w:val="003639DD"/>
    <w:rsid w:val="00376837"/>
    <w:rsid w:val="004F3A1F"/>
    <w:rsid w:val="00535BD5"/>
    <w:rsid w:val="0056536D"/>
    <w:rsid w:val="0056673B"/>
    <w:rsid w:val="00576A3B"/>
    <w:rsid w:val="005A7ED2"/>
    <w:rsid w:val="0060760E"/>
    <w:rsid w:val="00682651"/>
    <w:rsid w:val="00686527"/>
    <w:rsid w:val="0072125C"/>
    <w:rsid w:val="007422D3"/>
    <w:rsid w:val="007970DC"/>
    <w:rsid w:val="008D557E"/>
    <w:rsid w:val="00964C24"/>
    <w:rsid w:val="009952F0"/>
    <w:rsid w:val="009D1276"/>
    <w:rsid w:val="009E7F74"/>
    <w:rsid w:val="00A40C28"/>
    <w:rsid w:val="00AA10F1"/>
    <w:rsid w:val="00AD650C"/>
    <w:rsid w:val="00AF6A9F"/>
    <w:rsid w:val="00AF7F67"/>
    <w:rsid w:val="00BA391E"/>
    <w:rsid w:val="00C05638"/>
    <w:rsid w:val="00C51AB6"/>
    <w:rsid w:val="00CF76D4"/>
    <w:rsid w:val="00D042F6"/>
    <w:rsid w:val="00D06909"/>
    <w:rsid w:val="00D101FD"/>
    <w:rsid w:val="00E33229"/>
    <w:rsid w:val="00E40118"/>
    <w:rsid w:val="00EB08A5"/>
    <w:rsid w:val="00EC4ED7"/>
    <w:rsid w:val="00EF6F40"/>
    <w:rsid w:val="00F143D6"/>
    <w:rsid w:val="00F55D3C"/>
    <w:rsid w:val="00FA3DD3"/>
    <w:rsid w:val="00FC00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4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10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10F1"/>
  </w:style>
  <w:style w:type="paragraph" w:styleId="a5">
    <w:name w:val="footer"/>
    <w:basedOn w:val="a"/>
    <w:link w:val="a6"/>
    <w:uiPriority w:val="99"/>
    <w:semiHidden/>
    <w:unhideWhenUsed/>
    <w:rsid w:val="00AA10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10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5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2026-09-17T07:19:00Z</cp:lastPrinted>
  <dcterms:created xsi:type="dcterms:W3CDTF">2026-09-09T07:59:00Z</dcterms:created>
  <dcterms:modified xsi:type="dcterms:W3CDTF">2026-09-17T07:20:00Z</dcterms:modified>
</cp:coreProperties>
</file>